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39" w:rsidRDefault="0099333C" w:rsidP="009933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68FF">
        <w:rPr>
          <w:noProof/>
        </w:rPr>
        <w:drawing>
          <wp:inline distT="0" distB="0" distL="0" distR="0">
            <wp:extent cx="675640" cy="755650"/>
            <wp:effectExtent l="0" t="0" r="0" b="635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3C" w:rsidRPr="0066499A" w:rsidRDefault="0099333C" w:rsidP="0099333C">
      <w:pPr>
        <w:widowControl/>
        <w:autoSpaceDE/>
        <w:autoSpaceDN/>
        <w:adjustRightInd/>
        <w:ind w:left="-284" w:right="-284"/>
        <w:jc w:val="center"/>
        <w:rPr>
          <w:b/>
          <w:color w:val="000000"/>
        </w:rPr>
      </w:pPr>
      <w:r w:rsidRPr="0066499A">
        <w:rPr>
          <w:b/>
          <w:color w:val="000000"/>
        </w:rPr>
        <w:t xml:space="preserve">СОВЕТ ДЕПУТАТОВ НАДТЕРЕЧНОГО  </w:t>
      </w:r>
    </w:p>
    <w:p w:rsidR="0099333C" w:rsidRPr="0066499A" w:rsidRDefault="0099333C" w:rsidP="0099333C">
      <w:pPr>
        <w:widowControl/>
        <w:autoSpaceDE/>
        <w:autoSpaceDN/>
        <w:adjustRightInd/>
        <w:ind w:left="-284" w:right="-284"/>
        <w:jc w:val="center"/>
        <w:rPr>
          <w:b/>
          <w:color w:val="000000"/>
        </w:rPr>
      </w:pPr>
      <w:r w:rsidRPr="0066499A">
        <w:rPr>
          <w:b/>
          <w:color w:val="000000"/>
        </w:rPr>
        <w:t>МУНИЦИПАЛЬНОГО РАЙОНА ЧЕЧЕНСКОЙ РЕСПУБЛИКИ</w:t>
      </w:r>
    </w:p>
    <w:p w:rsidR="0099333C" w:rsidRPr="0066499A" w:rsidRDefault="0099333C" w:rsidP="0099333C">
      <w:pPr>
        <w:widowControl/>
        <w:autoSpaceDE/>
        <w:autoSpaceDN/>
        <w:adjustRightInd/>
        <w:ind w:left="-284" w:right="-284"/>
        <w:jc w:val="center"/>
        <w:rPr>
          <w:color w:val="000000"/>
        </w:rPr>
      </w:pPr>
      <w:r w:rsidRPr="0066499A">
        <w:rPr>
          <w:color w:val="000000"/>
        </w:rPr>
        <w:t xml:space="preserve">(Совет депутатов </w:t>
      </w:r>
      <w:proofErr w:type="spellStart"/>
      <w:r w:rsidRPr="0066499A">
        <w:rPr>
          <w:color w:val="000000"/>
        </w:rPr>
        <w:t>Надтеречного</w:t>
      </w:r>
      <w:proofErr w:type="spellEnd"/>
      <w:r w:rsidRPr="0066499A">
        <w:rPr>
          <w:color w:val="000000"/>
        </w:rPr>
        <w:t xml:space="preserve"> муниципального района </w:t>
      </w:r>
    </w:p>
    <w:p w:rsidR="0099333C" w:rsidRPr="0066499A" w:rsidRDefault="0099333C" w:rsidP="0099333C">
      <w:pPr>
        <w:widowControl/>
        <w:autoSpaceDE/>
        <w:autoSpaceDN/>
        <w:adjustRightInd/>
        <w:ind w:left="-284" w:right="-284"/>
        <w:jc w:val="center"/>
        <w:rPr>
          <w:color w:val="000000"/>
        </w:rPr>
      </w:pPr>
      <w:r w:rsidRPr="0066499A">
        <w:rPr>
          <w:color w:val="000000"/>
        </w:rPr>
        <w:t>Чеченской Республики)</w:t>
      </w:r>
    </w:p>
    <w:p w:rsidR="0099333C" w:rsidRPr="0066499A" w:rsidRDefault="0099333C" w:rsidP="0099333C">
      <w:pPr>
        <w:widowControl/>
        <w:autoSpaceDE/>
        <w:autoSpaceDN/>
        <w:adjustRightInd/>
        <w:ind w:left="-284" w:right="-284"/>
        <w:jc w:val="center"/>
        <w:rPr>
          <w:b/>
          <w:bCs/>
        </w:rPr>
      </w:pPr>
      <w:r w:rsidRPr="0066499A">
        <w:rPr>
          <w:b/>
          <w:bCs/>
        </w:rPr>
        <w:t>НОХЧИЙН РЕСПУБЛИКИН</w:t>
      </w:r>
    </w:p>
    <w:p w:rsidR="0099333C" w:rsidRPr="0066499A" w:rsidRDefault="0099333C" w:rsidP="0099333C">
      <w:pPr>
        <w:widowControl/>
        <w:autoSpaceDE/>
        <w:autoSpaceDN/>
        <w:adjustRightInd/>
        <w:ind w:left="-284" w:right="-284"/>
        <w:jc w:val="center"/>
        <w:rPr>
          <w:b/>
          <w:bCs/>
        </w:rPr>
      </w:pPr>
      <w:r w:rsidRPr="0066499A">
        <w:rPr>
          <w:b/>
          <w:bCs/>
        </w:rPr>
        <w:t>ДЕПУТАТИН КХЕТАШО НАДТЕРЕЧНИ МУНИЦИПАЛЬНИ К</w:t>
      </w:r>
      <w:r w:rsidRPr="0066499A">
        <w:rPr>
          <w:b/>
          <w:bCs/>
          <w:lang w:val="en-US"/>
        </w:rPr>
        <w:t>I</w:t>
      </w:r>
      <w:r w:rsidRPr="0066499A">
        <w:rPr>
          <w:b/>
          <w:bCs/>
        </w:rPr>
        <w:t xml:space="preserve">ОШТАН </w:t>
      </w:r>
    </w:p>
    <w:p w:rsidR="0099333C" w:rsidRDefault="0099333C" w:rsidP="0099333C">
      <w:pPr>
        <w:widowControl/>
        <w:autoSpaceDE/>
        <w:autoSpaceDN/>
        <w:adjustRightInd/>
        <w:ind w:left="-284" w:right="-284"/>
        <w:jc w:val="center"/>
        <w:rPr>
          <w:bCs/>
        </w:rPr>
      </w:pPr>
      <w:r w:rsidRPr="0066499A">
        <w:rPr>
          <w:bCs/>
        </w:rPr>
        <w:t>(</w:t>
      </w:r>
      <w:proofErr w:type="spellStart"/>
      <w:r w:rsidRPr="0066499A">
        <w:rPr>
          <w:bCs/>
        </w:rPr>
        <w:t>Депутатин</w:t>
      </w:r>
      <w:proofErr w:type="spellEnd"/>
      <w:r w:rsidRPr="0066499A">
        <w:rPr>
          <w:bCs/>
        </w:rPr>
        <w:t xml:space="preserve"> </w:t>
      </w:r>
      <w:proofErr w:type="spellStart"/>
      <w:r w:rsidRPr="0066499A">
        <w:rPr>
          <w:bCs/>
        </w:rPr>
        <w:t>кхеташо</w:t>
      </w:r>
      <w:proofErr w:type="spellEnd"/>
      <w:r w:rsidRPr="0066499A">
        <w:rPr>
          <w:bCs/>
        </w:rPr>
        <w:t xml:space="preserve"> </w:t>
      </w:r>
      <w:proofErr w:type="spellStart"/>
      <w:r w:rsidRPr="0066499A">
        <w:rPr>
          <w:bCs/>
        </w:rPr>
        <w:t>Надтеречни</w:t>
      </w:r>
      <w:proofErr w:type="spellEnd"/>
      <w:r w:rsidRPr="0066499A">
        <w:rPr>
          <w:bCs/>
        </w:rPr>
        <w:t xml:space="preserve"> </w:t>
      </w:r>
      <w:proofErr w:type="spellStart"/>
      <w:r w:rsidRPr="0066499A">
        <w:rPr>
          <w:bCs/>
        </w:rPr>
        <w:t>муниципальни</w:t>
      </w:r>
      <w:proofErr w:type="spellEnd"/>
      <w:r w:rsidRPr="0066499A">
        <w:rPr>
          <w:bCs/>
        </w:rPr>
        <w:t xml:space="preserve"> к</w:t>
      </w:r>
      <w:r w:rsidRPr="0066499A">
        <w:rPr>
          <w:bCs/>
          <w:lang w:val="en-US"/>
        </w:rPr>
        <w:t>I</w:t>
      </w:r>
      <w:proofErr w:type="spellStart"/>
      <w:r w:rsidRPr="0066499A">
        <w:rPr>
          <w:bCs/>
        </w:rPr>
        <w:t>оштан</w:t>
      </w:r>
      <w:proofErr w:type="spellEnd"/>
      <w:r w:rsidRPr="0066499A">
        <w:rPr>
          <w:bCs/>
        </w:rPr>
        <w:t>)</w:t>
      </w:r>
    </w:p>
    <w:p w:rsidR="00904A90" w:rsidRPr="00D0187A" w:rsidRDefault="00904A90" w:rsidP="0099333C">
      <w:pPr>
        <w:ind w:firstLine="0"/>
        <w:rPr>
          <w:rFonts w:ascii="Times New Roman" w:hAnsi="Times New Roman" w:cs="Times New Roman"/>
          <w:bCs/>
        </w:rPr>
      </w:pPr>
    </w:p>
    <w:p w:rsidR="00337F39" w:rsidRDefault="00337F39" w:rsidP="002E11A8">
      <w:pPr>
        <w:pStyle w:val="a3"/>
        <w:tabs>
          <w:tab w:val="left" w:pos="4515"/>
          <w:tab w:val="center" w:pos="5032"/>
        </w:tabs>
        <w:jc w:val="both"/>
        <w:rPr>
          <w:bCs/>
          <w:szCs w:val="28"/>
        </w:rPr>
      </w:pPr>
    </w:p>
    <w:p w:rsidR="00337F39" w:rsidRPr="00726F3B" w:rsidRDefault="00337F39" w:rsidP="0099084E">
      <w:pPr>
        <w:pStyle w:val="a4"/>
        <w:ind w:left="0"/>
        <w:jc w:val="center"/>
        <w:rPr>
          <w:b/>
          <w:sz w:val="28"/>
          <w:szCs w:val="28"/>
        </w:rPr>
      </w:pPr>
      <w:r w:rsidRPr="00726F3B">
        <w:rPr>
          <w:b/>
          <w:sz w:val="28"/>
          <w:szCs w:val="28"/>
        </w:rPr>
        <w:t>ПОСТАНОВЛЕНИЕ</w:t>
      </w:r>
    </w:p>
    <w:p w:rsidR="00337F39" w:rsidRPr="000D43F7" w:rsidRDefault="002E11A8" w:rsidP="00337F39">
      <w:pPr>
        <w:pStyle w:val="a4"/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A15F6B" w:rsidRPr="000D43F7">
        <w:rPr>
          <w:b/>
          <w:sz w:val="28"/>
          <w:szCs w:val="28"/>
        </w:rPr>
        <w:t>«</w:t>
      </w:r>
      <w:r w:rsidR="000D43F7" w:rsidRPr="000D43F7">
        <w:rPr>
          <w:b/>
          <w:sz w:val="28"/>
          <w:szCs w:val="28"/>
          <w:u w:val="single"/>
        </w:rPr>
        <w:t>04</w:t>
      </w:r>
      <w:r w:rsidR="00337F39" w:rsidRPr="000D43F7">
        <w:rPr>
          <w:b/>
          <w:sz w:val="28"/>
          <w:szCs w:val="28"/>
        </w:rPr>
        <w:t>»</w:t>
      </w:r>
      <w:r w:rsidR="006A33C2" w:rsidRPr="000D43F7">
        <w:rPr>
          <w:b/>
          <w:sz w:val="28"/>
          <w:szCs w:val="28"/>
        </w:rPr>
        <w:t xml:space="preserve"> </w:t>
      </w:r>
      <w:r w:rsidR="007E6E60" w:rsidRPr="000D43F7">
        <w:rPr>
          <w:b/>
          <w:sz w:val="28"/>
          <w:szCs w:val="28"/>
          <w:u w:val="single"/>
        </w:rPr>
        <w:t>_</w:t>
      </w:r>
      <w:r w:rsidR="000D43F7" w:rsidRPr="000D43F7">
        <w:rPr>
          <w:b/>
          <w:sz w:val="28"/>
          <w:szCs w:val="28"/>
          <w:u w:val="single"/>
        </w:rPr>
        <w:t>декабря</w:t>
      </w:r>
      <w:r w:rsidR="007E6E60" w:rsidRPr="000D43F7">
        <w:rPr>
          <w:b/>
          <w:sz w:val="28"/>
          <w:szCs w:val="28"/>
          <w:u w:val="single"/>
        </w:rPr>
        <w:t>_</w:t>
      </w:r>
      <w:r w:rsidR="00337F39" w:rsidRPr="000D43F7">
        <w:rPr>
          <w:b/>
          <w:sz w:val="28"/>
          <w:szCs w:val="28"/>
        </w:rPr>
        <w:t xml:space="preserve"> 20</w:t>
      </w:r>
      <w:r w:rsidR="00CB7D18" w:rsidRPr="000D43F7">
        <w:rPr>
          <w:b/>
          <w:sz w:val="28"/>
          <w:szCs w:val="28"/>
        </w:rPr>
        <w:t>2</w:t>
      </w:r>
      <w:r w:rsidR="007E6E60" w:rsidRPr="000D43F7">
        <w:rPr>
          <w:b/>
          <w:sz w:val="28"/>
          <w:szCs w:val="28"/>
        </w:rPr>
        <w:t>4</w:t>
      </w:r>
      <w:r w:rsidR="0020514C" w:rsidRPr="000D43F7">
        <w:rPr>
          <w:b/>
          <w:sz w:val="28"/>
          <w:szCs w:val="28"/>
        </w:rPr>
        <w:t xml:space="preserve">                      </w:t>
      </w:r>
      <w:r w:rsidR="0020514C" w:rsidRPr="000D43F7">
        <w:rPr>
          <w:b/>
          <w:sz w:val="28"/>
          <w:szCs w:val="28"/>
        </w:rPr>
        <w:tab/>
      </w:r>
      <w:r w:rsidR="00337F39" w:rsidRPr="000D43F7">
        <w:rPr>
          <w:b/>
          <w:sz w:val="28"/>
          <w:szCs w:val="28"/>
        </w:rPr>
        <w:t xml:space="preserve">   </w:t>
      </w:r>
      <w:r w:rsidRPr="000D43F7">
        <w:rPr>
          <w:b/>
          <w:sz w:val="28"/>
          <w:szCs w:val="28"/>
        </w:rPr>
        <w:t xml:space="preserve">     </w:t>
      </w:r>
      <w:r w:rsidR="00337F39" w:rsidRPr="000D43F7">
        <w:rPr>
          <w:b/>
          <w:sz w:val="28"/>
          <w:szCs w:val="28"/>
        </w:rPr>
        <w:t xml:space="preserve">            </w:t>
      </w:r>
      <w:r w:rsidR="00337F39" w:rsidRPr="000D43F7">
        <w:rPr>
          <w:b/>
          <w:sz w:val="28"/>
          <w:szCs w:val="28"/>
        </w:rPr>
        <w:tab/>
      </w:r>
      <w:r w:rsidR="00A15F6B" w:rsidRPr="000D43F7">
        <w:rPr>
          <w:b/>
          <w:sz w:val="28"/>
          <w:szCs w:val="28"/>
        </w:rPr>
        <w:t xml:space="preserve">           </w:t>
      </w:r>
      <w:r w:rsidR="00CB7D18" w:rsidRPr="000D43F7">
        <w:rPr>
          <w:b/>
          <w:sz w:val="28"/>
          <w:szCs w:val="28"/>
        </w:rPr>
        <w:t xml:space="preserve">             </w:t>
      </w:r>
      <w:r w:rsidR="009A673B" w:rsidRPr="000D43F7">
        <w:rPr>
          <w:b/>
          <w:sz w:val="28"/>
          <w:szCs w:val="28"/>
        </w:rPr>
        <w:t xml:space="preserve">      </w:t>
      </w:r>
      <w:r w:rsidR="006A33C2" w:rsidRPr="000D43F7">
        <w:rPr>
          <w:b/>
          <w:sz w:val="28"/>
          <w:szCs w:val="28"/>
        </w:rPr>
        <w:t xml:space="preserve">    </w:t>
      </w:r>
      <w:r w:rsidR="000D43F7">
        <w:rPr>
          <w:b/>
          <w:sz w:val="28"/>
          <w:szCs w:val="28"/>
        </w:rPr>
        <w:t xml:space="preserve"> </w:t>
      </w:r>
      <w:bookmarkStart w:id="0" w:name="_GoBack"/>
      <w:bookmarkEnd w:id="0"/>
      <w:r w:rsidR="006A33C2" w:rsidRPr="000D43F7">
        <w:rPr>
          <w:b/>
          <w:sz w:val="28"/>
          <w:szCs w:val="28"/>
        </w:rPr>
        <w:t xml:space="preserve"> </w:t>
      </w:r>
      <w:r w:rsidR="00CB7D18" w:rsidRPr="000D43F7">
        <w:rPr>
          <w:b/>
          <w:sz w:val="28"/>
          <w:szCs w:val="28"/>
        </w:rPr>
        <w:t xml:space="preserve"> </w:t>
      </w:r>
      <w:r w:rsidR="00A15F6B" w:rsidRPr="000D43F7">
        <w:rPr>
          <w:b/>
          <w:sz w:val="28"/>
          <w:szCs w:val="28"/>
        </w:rPr>
        <w:t xml:space="preserve"> </w:t>
      </w:r>
      <w:r w:rsidR="00337F39" w:rsidRPr="000D43F7">
        <w:rPr>
          <w:b/>
          <w:sz w:val="28"/>
          <w:szCs w:val="28"/>
        </w:rPr>
        <w:t>№</w:t>
      </w:r>
      <w:r w:rsidR="00337F39" w:rsidRPr="000D43F7">
        <w:rPr>
          <w:b/>
          <w:sz w:val="28"/>
          <w:szCs w:val="28"/>
          <w:u w:val="single"/>
        </w:rPr>
        <w:t xml:space="preserve"> </w:t>
      </w:r>
      <w:r w:rsidR="000D43F7" w:rsidRPr="000D43F7">
        <w:rPr>
          <w:b/>
          <w:sz w:val="28"/>
          <w:szCs w:val="28"/>
          <w:u w:val="single"/>
        </w:rPr>
        <w:t>02</w:t>
      </w:r>
      <w:r w:rsidR="009A673B" w:rsidRPr="000D43F7">
        <w:rPr>
          <w:b/>
          <w:sz w:val="28"/>
          <w:szCs w:val="28"/>
          <w:u w:val="single"/>
        </w:rPr>
        <w:t xml:space="preserve"> </w:t>
      </w:r>
    </w:p>
    <w:p w:rsidR="00337F39" w:rsidRDefault="00337F39" w:rsidP="0020514C">
      <w:pPr>
        <w:pStyle w:val="a4"/>
        <w:jc w:val="center"/>
        <w:rPr>
          <w:b/>
          <w:sz w:val="28"/>
          <w:szCs w:val="28"/>
        </w:rPr>
      </w:pPr>
      <w:proofErr w:type="spellStart"/>
      <w:r w:rsidRPr="00726F3B">
        <w:rPr>
          <w:b/>
          <w:sz w:val="28"/>
          <w:szCs w:val="28"/>
        </w:rPr>
        <w:t>с.Знаменское</w:t>
      </w:r>
      <w:proofErr w:type="spellEnd"/>
    </w:p>
    <w:p w:rsidR="007E6E60" w:rsidRDefault="007E6E60" w:rsidP="007E6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Решения Совета депутатов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муниципального района «О </w:t>
      </w:r>
      <w:proofErr w:type="gramStart"/>
      <w:r>
        <w:rPr>
          <w:b/>
          <w:sz w:val="28"/>
          <w:szCs w:val="28"/>
        </w:rPr>
        <w:t xml:space="preserve">бюджете 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proofErr w:type="gramEnd"/>
      <w:r>
        <w:rPr>
          <w:b/>
          <w:sz w:val="28"/>
          <w:szCs w:val="28"/>
        </w:rPr>
        <w:t xml:space="preserve"> муниципального района на 2025 г. и на плановый период 2026-2027гг.»</w:t>
      </w:r>
    </w:p>
    <w:p w:rsidR="007E6E60" w:rsidRDefault="007E6E60" w:rsidP="007E6E60"/>
    <w:p w:rsidR="007E6E60" w:rsidRPr="00741F98" w:rsidRDefault="007E6E60" w:rsidP="0099333C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"Об общих принципах организации местного самоуправления в Российской Федерации" N131-ФЗ от 06.10.2003 </w:t>
      </w:r>
      <w:proofErr w:type="gramStart"/>
      <w:r>
        <w:rPr>
          <w:sz w:val="28"/>
          <w:szCs w:val="28"/>
        </w:rPr>
        <w:t>года,  Уставом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и Положением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Надтеречном</w:t>
      </w:r>
      <w:proofErr w:type="spellEnd"/>
      <w:r>
        <w:rPr>
          <w:sz w:val="28"/>
          <w:szCs w:val="28"/>
        </w:rPr>
        <w:t xml:space="preserve"> муниципальном районе, утвержденным Решением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 №33-3 от 11.05.2023года,  </w:t>
      </w:r>
    </w:p>
    <w:p w:rsidR="007E6E60" w:rsidRPr="007E6E60" w:rsidRDefault="007E6E60" w:rsidP="007E6E6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Pr="00BE7B6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E6E60" w:rsidRDefault="007E6E60" w:rsidP="007E6E60">
      <w:pPr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Назначить проведение публичных слушаний по прилагаемому проекту решения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Надтеречного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на 202</w:t>
      </w:r>
      <w:r w:rsidR="0021486E">
        <w:rPr>
          <w:sz w:val="28"/>
          <w:szCs w:val="28"/>
        </w:rPr>
        <w:t>5</w:t>
      </w:r>
      <w:r>
        <w:rPr>
          <w:sz w:val="28"/>
          <w:szCs w:val="28"/>
        </w:rPr>
        <w:t xml:space="preserve"> г. и плановый период 202</w:t>
      </w:r>
      <w:r w:rsidR="0021486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21486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 на 2</w:t>
      </w:r>
      <w:r w:rsidR="0021486E">
        <w:rPr>
          <w:sz w:val="28"/>
          <w:szCs w:val="28"/>
        </w:rPr>
        <w:t>4</w:t>
      </w:r>
      <w:r>
        <w:rPr>
          <w:sz w:val="28"/>
          <w:szCs w:val="28"/>
        </w:rPr>
        <w:t xml:space="preserve">  декабрь 202</w:t>
      </w:r>
      <w:r w:rsidR="0021486E">
        <w:rPr>
          <w:sz w:val="28"/>
          <w:szCs w:val="28"/>
        </w:rPr>
        <w:t>4</w:t>
      </w:r>
      <w:r>
        <w:rPr>
          <w:sz w:val="28"/>
          <w:szCs w:val="28"/>
        </w:rPr>
        <w:t xml:space="preserve">г. в 10 час. 00 мин. по адресу: </w:t>
      </w:r>
      <w:proofErr w:type="spellStart"/>
      <w:r>
        <w:rPr>
          <w:sz w:val="28"/>
          <w:szCs w:val="28"/>
        </w:rPr>
        <w:t>с.Знаменское</w:t>
      </w:r>
      <w:proofErr w:type="spellEnd"/>
      <w:r>
        <w:rPr>
          <w:sz w:val="28"/>
          <w:szCs w:val="28"/>
        </w:rPr>
        <w:t xml:space="preserve">, ул.Кадырова,37, Актовый зал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E6E60" w:rsidRDefault="007E6E60" w:rsidP="007E6E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Инициатор проведения публичных слушаний: </w:t>
      </w:r>
      <w:r w:rsidR="0021486E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района.</w:t>
      </w:r>
    </w:p>
    <w:p w:rsidR="007E6E60" w:rsidRDefault="007E6E60" w:rsidP="007E6E60">
      <w:pPr>
        <w:rPr>
          <w:sz w:val="28"/>
          <w:szCs w:val="28"/>
        </w:rPr>
      </w:pPr>
      <w:r>
        <w:rPr>
          <w:sz w:val="28"/>
          <w:szCs w:val="28"/>
        </w:rPr>
        <w:t xml:space="preserve">2. Предложения граждан и рекомендации по проекту решения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Надтеречного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на 202</w:t>
      </w:r>
      <w:r w:rsidR="0021486E">
        <w:rPr>
          <w:sz w:val="28"/>
          <w:szCs w:val="28"/>
        </w:rPr>
        <w:t>5</w:t>
      </w:r>
      <w:r>
        <w:rPr>
          <w:sz w:val="28"/>
          <w:szCs w:val="28"/>
        </w:rPr>
        <w:t>г. и на плановый период 202</w:t>
      </w:r>
      <w:r w:rsidR="0021486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21486E">
        <w:rPr>
          <w:sz w:val="28"/>
          <w:szCs w:val="28"/>
        </w:rPr>
        <w:t>7</w:t>
      </w:r>
      <w:r>
        <w:rPr>
          <w:sz w:val="28"/>
          <w:szCs w:val="28"/>
        </w:rPr>
        <w:t>годов.» принимаются ежедневно (кроме выходных и праздничных дней) с 9 часов 30 минут до 16 часов 30 минут в письменной форме,  2</w:t>
      </w:r>
      <w:r w:rsidR="0021486E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 2023г. предложения принимаются до 12 часов 00 минут.</w:t>
      </w:r>
    </w:p>
    <w:p w:rsidR="007E6E60" w:rsidRDefault="007E6E60" w:rsidP="007E6E60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Предложения направлять по адресу: </w:t>
      </w:r>
      <w:proofErr w:type="spellStart"/>
      <w:r>
        <w:rPr>
          <w:sz w:val="28"/>
          <w:szCs w:val="28"/>
        </w:rPr>
        <w:t>Надтеречный</w:t>
      </w:r>
      <w:proofErr w:type="spellEnd"/>
      <w:r>
        <w:rPr>
          <w:sz w:val="28"/>
          <w:szCs w:val="28"/>
        </w:rPr>
        <w:t xml:space="preserve"> район, с. Знаменское, ул. Кадырова, №37, приемная Главы района - Председателя Совета депутатов </w:t>
      </w:r>
      <w:proofErr w:type="spellStart"/>
      <w:proofErr w:type="gram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района.</w:t>
      </w:r>
    </w:p>
    <w:p w:rsidR="0099333C" w:rsidRDefault="0099333C" w:rsidP="007E6E60">
      <w:pPr>
        <w:rPr>
          <w:sz w:val="28"/>
          <w:szCs w:val="28"/>
        </w:rPr>
      </w:pPr>
    </w:p>
    <w:p w:rsidR="007E6E60" w:rsidRDefault="007E6E60" w:rsidP="007E6E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</w:rPr>
        <w:t>Установить, что ответственным за организацию публичных слушаний является комиссия по подготовке и проведению публичных слушаний (далее – комиссия) в составе:</w:t>
      </w:r>
      <w:r>
        <w:rPr>
          <w:sz w:val="28"/>
          <w:szCs w:val="28"/>
        </w:rPr>
        <w:t xml:space="preserve"> </w:t>
      </w:r>
    </w:p>
    <w:p w:rsidR="007E6E60" w:rsidRDefault="007E6E60" w:rsidP="007E6E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Дешиев</w:t>
      </w:r>
      <w:proofErr w:type="spellEnd"/>
      <w:r>
        <w:rPr>
          <w:sz w:val="28"/>
          <w:szCs w:val="28"/>
        </w:rPr>
        <w:t xml:space="preserve"> М-Ш.Х. – 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финансово-экономической деятельности, бюджету и налогам;</w:t>
      </w:r>
    </w:p>
    <w:p w:rsidR="007E6E60" w:rsidRDefault="007E6E60" w:rsidP="007E6E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Акмурзаев</w:t>
      </w:r>
      <w:proofErr w:type="spellEnd"/>
      <w:r>
        <w:rPr>
          <w:sz w:val="28"/>
          <w:szCs w:val="28"/>
        </w:rPr>
        <w:t xml:space="preserve"> Б.М.</w:t>
      </w:r>
      <w:r>
        <w:rPr>
          <w:rFonts w:eastAsia="Calibri"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укрепления законности, правопорядка, развитию </w:t>
      </w:r>
      <w:proofErr w:type="gramStart"/>
      <w:r>
        <w:rPr>
          <w:sz w:val="28"/>
          <w:szCs w:val="28"/>
        </w:rPr>
        <w:t>местного  самоуправления</w:t>
      </w:r>
      <w:proofErr w:type="gramEnd"/>
      <w:r>
        <w:rPr>
          <w:sz w:val="28"/>
          <w:szCs w:val="28"/>
        </w:rPr>
        <w:t xml:space="preserve"> и  депутатской этики;</w:t>
      </w:r>
    </w:p>
    <w:p w:rsidR="007E6E60" w:rsidRDefault="007E6E60" w:rsidP="007E6E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1486E">
        <w:rPr>
          <w:sz w:val="28"/>
          <w:szCs w:val="28"/>
        </w:rPr>
        <w:t>Умар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</w:t>
      </w:r>
      <w:r w:rsidR="0021486E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21486E">
        <w:rPr>
          <w:sz w:val="28"/>
          <w:szCs w:val="28"/>
        </w:rPr>
        <w:t>Т</w:t>
      </w:r>
      <w:r>
        <w:rPr>
          <w:sz w:val="28"/>
          <w:szCs w:val="28"/>
        </w:rPr>
        <w:t xml:space="preserve">. – </w:t>
      </w:r>
      <w:r w:rsidR="0021486E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экономического развития и торговли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района; </w:t>
      </w:r>
    </w:p>
    <w:p w:rsidR="007E6E60" w:rsidRDefault="007E6E60" w:rsidP="007E6E60">
      <w:pPr>
        <w:rPr>
          <w:sz w:val="28"/>
          <w:szCs w:val="28"/>
        </w:rPr>
      </w:pPr>
      <w:r>
        <w:rPr>
          <w:sz w:val="28"/>
          <w:szCs w:val="28"/>
        </w:rPr>
        <w:t xml:space="preserve">- Усманов К.С-М. – руководитель аппарата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E6E60" w:rsidRDefault="007E6E60" w:rsidP="007E6E60">
      <w:pPr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 w:rsidR="005B2BBA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 и проект решения «О </w:t>
      </w:r>
      <w:proofErr w:type="gramStart"/>
      <w:r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Надтеречного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на 202</w:t>
      </w:r>
      <w:r w:rsidR="005B2BBA">
        <w:rPr>
          <w:sz w:val="28"/>
          <w:szCs w:val="28"/>
        </w:rPr>
        <w:t>5</w:t>
      </w:r>
      <w:r>
        <w:rPr>
          <w:sz w:val="28"/>
          <w:szCs w:val="28"/>
        </w:rPr>
        <w:t xml:space="preserve"> г. и на плановый период 202</w:t>
      </w:r>
      <w:r w:rsidR="005B2BB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5B2BBA">
        <w:rPr>
          <w:sz w:val="28"/>
          <w:szCs w:val="28"/>
        </w:rPr>
        <w:t>7</w:t>
      </w:r>
      <w:r>
        <w:rPr>
          <w:sz w:val="28"/>
          <w:szCs w:val="28"/>
        </w:rPr>
        <w:t>годов»</w:t>
      </w:r>
      <w:r w:rsidR="005B2BBA">
        <w:rPr>
          <w:sz w:val="28"/>
          <w:szCs w:val="28"/>
        </w:rPr>
        <w:t xml:space="preserve"> обнародовать</w:t>
      </w:r>
      <w:r w:rsidR="005B2BBA" w:rsidRPr="005B2BBA">
        <w:rPr>
          <w:sz w:val="28"/>
          <w:szCs w:val="28"/>
        </w:rPr>
        <w:t xml:space="preserve"> </w:t>
      </w:r>
      <w:r w:rsidR="005B2BBA" w:rsidRPr="00104270">
        <w:rPr>
          <w:sz w:val="28"/>
          <w:szCs w:val="28"/>
        </w:rPr>
        <w:t>путем опубликования в районной газете «</w:t>
      </w:r>
      <w:proofErr w:type="spellStart"/>
      <w:r w:rsidR="005B2BBA" w:rsidRPr="00104270">
        <w:rPr>
          <w:sz w:val="28"/>
          <w:szCs w:val="28"/>
        </w:rPr>
        <w:t>Теркйист</w:t>
      </w:r>
      <w:proofErr w:type="spellEnd"/>
      <w:r w:rsidR="005B2BBA" w:rsidRPr="00104270">
        <w:rPr>
          <w:sz w:val="28"/>
          <w:szCs w:val="28"/>
        </w:rPr>
        <w:t>», размещения на стенде в здании Администрации</w:t>
      </w:r>
      <w:r w:rsidR="005B2BBA" w:rsidRPr="00104270">
        <w:rPr>
          <w:bCs/>
          <w:sz w:val="28"/>
          <w:szCs w:val="28"/>
        </w:rPr>
        <w:t xml:space="preserve"> </w:t>
      </w:r>
      <w:proofErr w:type="spellStart"/>
      <w:r w:rsidR="005B2BBA" w:rsidRPr="00104270">
        <w:rPr>
          <w:bCs/>
          <w:sz w:val="28"/>
          <w:szCs w:val="28"/>
        </w:rPr>
        <w:t>Надтеречного</w:t>
      </w:r>
      <w:proofErr w:type="spellEnd"/>
      <w:r w:rsidR="005B2BBA" w:rsidRPr="00104270">
        <w:rPr>
          <w:bCs/>
          <w:sz w:val="28"/>
          <w:szCs w:val="28"/>
        </w:rPr>
        <w:t xml:space="preserve"> муниципального района по адресу: Чеченская Республики, </w:t>
      </w:r>
      <w:proofErr w:type="spellStart"/>
      <w:r w:rsidR="005B2BBA" w:rsidRPr="00104270">
        <w:rPr>
          <w:bCs/>
          <w:sz w:val="28"/>
          <w:szCs w:val="28"/>
        </w:rPr>
        <w:t>Надтеречный</w:t>
      </w:r>
      <w:proofErr w:type="spellEnd"/>
      <w:r w:rsidR="005B2BBA" w:rsidRPr="00104270">
        <w:rPr>
          <w:bCs/>
          <w:sz w:val="28"/>
          <w:szCs w:val="28"/>
        </w:rPr>
        <w:t xml:space="preserve"> район, </w:t>
      </w:r>
      <w:proofErr w:type="spellStart"/>
      <w:r w:rsidR="005B2BBA" w:rsidRPr="00104270">
        <w:rPr>
          <w:sz w:val="28"/>
          <w:szCs w:val="28"/>
        </w:rPr>
        <w:t>с.Знаменское</w:t>
      </w:r>
      <w:proofErr w:type="spellEnd"/>
      <w:r w:rsidR="005B2BBA" w:rsidRPr="00104270">
        <w:rPr>
          <w:sz w:val="28"/>
          <w:szCs w:val="28"/>
        </w:rPr>
        <w:t xml:space="preserve">, ул.. А.А. Кадырова,37, </w:t>
      </w:r>
      <w:r w:rsidR="0099333C">
        <w:rPr>
          <w:sz w:val="28"/>
          <w:szCs w:val="28"/>
        </w:rPr>
        <w:t xml:space="preserve">и </w:t>
      </w:r>
      <w:r w:rsidR="005B2BBA" w:rsidRPr="00104270">
        <w:rPr>
          <w:sz w:val="28"/>
          <w:szCs w:val="28"/>
        </w:rPr>
        <w:t xml:space="preserve">на официальных сайтах Совета депутатов и Администрации </w:t>
      </w:r>
      <w:proofErr w:type="spellStart"/>
      <w:r w:rsidR="005B2BBA" w:rsidRPr="00104270">
        <w:rPr>
          <w:sz w:val="28"/>
          <w:szCs w:val="28"/>
        </w:rPr>
        <w:t>Надтеречного</w:t>
      </w:r>
      <w:proofErr w:type="spellEnd"/>
      <w:r w:rsidR="005B2BBA" w:rsidRPr="00104270">
        <w:rPr>
          <w:sz w:val="28"/>
          <w:szCs w:val="28"/>
        </w:rPr>
        <w:t xml:space="preserve"> муниципального района </w:t>
      </w:r>
      <w:r w:rsidR="005B2BBA" w:rsidRPr="00104270">
        <w:rPr>
          <w:bCs/>
          <w:sz w:val="28"/>
          <w:szCs w:val="28"/>
        </w:rPr>
        <w:t>(</w:t>
      </w:r>
      <w:hyperlink r:id="rId9" w:history="1">
        <w:r w:rsidR="005B2BBA" w:rsidRPr="0099333C">
          <w:rPr>
            <w:rStyle w:val="aa"/>
            <w:color w:val="auto"/>
            <w:sz w:val="28"/>
            <w:szCs w:val="28"/>
            <w:lang w:val="en-US"/>
          </w:rPr>
          <w:t>http</w:t>
        </w:r>
        <w:r w:rsidR="005B2BBA" w:rsidRPr="0099333C">
          <w:rPr>
            <w:rStyle w:val="aa"/>
            <w:color w:val="auto"/>
            <w:sz w:val="28"/>
            <w:szCs w:val="28"/>
          </w:rPr>
          <w:t>://</w:t>
        </w:r>
        <w:r w:rsidR="005B2BBA" w:rsidRPr="0099333C">
          <w:rPr>
            <w:rStyle w:val="aa"/>
            <w:color w:val="auto"/>
            <w:sz w:val="28"/>
            <w:szCs w:val="28"/>
            <w:lang w:val="en-US"/>
          </w:rPr>
          <w:t>www</w:t>
        </w:r>
        <w:r w:rsidR="005B2BBA" w:rsidRPr="0099333C">
          <w:rPr>
            <w:rStyle w:val="aa"/>
            <w:color w:val="auto"/>
            <w:sz w:val="28"/>
            <w:szCs w:val="28"/>
          </w:rPr>
          <w:t>.</w:t>
        </w:r>
        <w:r w:rsidR="005B2BBA" w:rsidRPr="0099333C">
          <w:rPr>
            <w:rStyle w:val="aa"/>
            <w:color w:val="auto"/>
            <w:sz w:val="28"/>
            <w:szCs w:val="28"/>
            <w:lang w:val="en-US"/>
          </w:rPr>
          <w:t>nadtersovet</w:t>
        </w:r>
        <w:r w:rsidR="005B2BBA" w:rsidRPr="0099333C">
          <w:rPr>
            <w:rStyle w:val="aa"/>
            <w:color w:val="auto"/>
            <w:sz w:val="28"/>
            <w:szCs w:val="28"/>
          </w:rPr>
          <w:t>.</w:t>
        </w:r>
        <w:r w:rsidR="005B2BBA" w:rsidRPr="0099333C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5B2BBA" w:rsidRPr="0099333C">
        <w:rPr>
          <w:bCs/>
          <w:sz w:val="28"/>
          <w:szCs w:val="28"/>
        </w:rPr>
        <w:t xml:space="preserve">, </w:t>
      </w:r>
      <w:hyperlink r:id="rId10" w:history="1">
        <w:r w:rsidR="005B2BBA" w:rsidRPr="0099333C">
          <w:rPr>
            <w:rStyle w:val="aa"/>
            <w:color w:val="auto"/>
            <w:sz w:val="28"/>
            <w:szCs w:val="28"/>
            <w:lang w:val="en-US"/>
          </w:rPr>
          <w:t>http</w:t>
        </w:r>
        <w:r w:rsidR="005B2BBA" w:rsidRPr="0099333C">
          <w:rPr>
            <w:rStyle w:val="aa"/>
            <w:color w:val="auto"/>
            <w:sz w:val="28"/>
            <w:szCs w:val="28"/>
          </w:rPr>
          <w:t>://</w:t>
        </w:r>
        <w:r w:rsidR="005B2BBA" w:rsidRPr="0099333C">
          <w:rPr>
            <w:rStyle w:val="aa"/>
            <w:color w:val="auto"/>
            <w:sz w:val="28"/>
            <w:szCs w:val="28"/>
            <w:lang w:val="en-US"/>
          </w:rPr>
          <w:t>www</w:t>
        </w:r>
        <w:r w:rsidR="005B2BBA" w:rsidRPr="0099333C">
          <w:rPr>
            <w:rStyle w:val="aa"/>
            <w:color w:val="auto"/>
            <w:sz w:val="28"/>
            <w:szCs w:val="28"/>
          </w:rPr>
          <w:t>.</w:t>
        </w:r>
        <w:proofErr w:type="spellStart"/>
        <w:r w:rsidR="005B2BBA" w:rsidRPr="0099333C">
          <w:rPr>
            <w:rStyle w:val="aa"/>
            <w:color w:val="auto"/>
            <w:sz w:val="28"/>
            <w:szCs w:val="28"/>
          </w:rPr>
          <w:t>надтеречный.рф</w:t>
        </w:r>
        <w:proofErr w:type="spellEnd"/>
      </w:hyperlink>
      <w:r w:rsidR="005B2BBA" w:rsidRPr="00104270">
        <w:rPr>
          <w:sz w:val="28"/>
          <w:szCs w:val="28"/>
        </w:rPr>
        <w:t>) в информационно-телекоммуникационной сети «Интернет»</w:t>
      </w:r>
      <w:r w:rsidRPr="006B61D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E6E60" w:rsidRDefault="007E6E60" w:rsidP="007E6E60">
      <w:pPr>
        <w:rPr>
          <w:sz w:val="28"/>
          <w:szCs w:val="28"/>
        </w:rPr>
      </w:pPr>
      <w:r>
        <w:rPr>
          <w:sz w:val="28"/>
          <w:szCs w:val="28"/>
        </w:rPr>
        <w:t xml:space="preserve">5. Настоящее </w:t>
      </w:r>
      <w:r w:rsidR="005B2BBA">
        <w:rPr>
          <w:sz w:val="28"/>
          <w:szCs w:val="28"/>
        </w:rPr>
        <w:t>постановле</w:t>
      </w:r>
      <w:r>
        <w:rPr>
          <w:sz w:val="28"/>
          <w:szCs w:val="28"/>
        </w:rPr>
        <w:t>ние вступает в си</w:t>
      </w:r>
      <w:r w:rsidR="005B2BBA">
        <w:rPr>
          <w:sz w:val="28"/>
          <w:szCs w:val="28"/>
        </w:rPr>
        <w:t xml:space="preserve">лу с момента его </w:t>
      </w:r>
      <w:r>
        <w:rPr>
          <w:sz w:val="28"/>
          <w:szCs w:val="28"/>
        </w:rPr>
        <w:t xml:space="preserve">обнародования.  </w:t>
      </w:r>
    </w:p>
    <w:p w:rsidR="007E6E60" w:rsidRDefault="007E6E60" w:rsidP="007E6E60">
      <w:pPr>
        <w:rPr>
          <w:sz w:val="28"/>
          <w:szCs w:val="28"/>
        </w:rPr>
      </w:pPr>
    </w:p>
    <w:p w:rsidR="0007099B" w:rsidRPr="00BE7B64" w:rsidRDefault="0007099B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4FAA" w:rsidRPr="0074717C" w:rsidRDefault="00924FAA" w:rsidP="00016DE0">
      <w:pPr>
        <w:ind w:firstLine="708"/>
        <w:rPr>
          <w:rFonts w:eastAsia="SimSun"/>
          <w:b/>
          <w:sz w:val="28"/>
          <w:szCs w:val="28"/>
        </w:rPr>
      </w:pPr>
    </w:p>
    <w:p w:rsidR="00D165FB" w:rsidRDefault="00D165FB" w:rsidP="00016DE0">
      <w:pPr>
        <w:shd w:val="clear" w:color="auto" w:fill="FFFFFF"/>
        <w:ind w:firstLine="708"/>
        <w:rPr>
          <w:sz w:val="28"/>
          <w:szCs w:val="28"/>
        </w:rPr>
      </w:pPr>
    </w:p>
    <w:p w:rsidR="00101902" w:rsidRPr="00C7104F" w:rsidRDefault="00101902" w:rsidP="00B36081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 w:rsidRPr="00C7104F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101902" w:rsidRPr="00C7104F" w:rsidRDefault="00101902" w:rsidP="00B36081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м</w:t>
      </w:r>
      <w:r w:rsidRPr="00C7104F">
        <w:rPr>
          <w:b/>
          <w:color w:val="000000"/>
          <w:spacing w:val="-4"/>
          <w:sz w:val="28"/>
          <w:szCs w:val="28"/>
        </w:rPr>
        <w:t xml:space="preserve">униципального района                                                               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>.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4"/>
          <w:sz w:val="28"/>
          <w:szCs w:val="28"/>
        </w:rPr>
        <w:t>Убайтае</w:t>
      </w:r>
      <w:r w:rsidRPr="00C7104F">
        <w:rPr>
          <w:b/>
          <w:color w:val="000000"/>
          <w:spacing w:val="-4"/>
          <w:sz w:val="28"/>
          <w:szCs w:val="28"/>
        </w:rPr>
        <w:t>в</w:t>
      </w:r>
      <w:proofErr w:type="spellEnd"/>
      <w:r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4E4610" w:rsidRDefault="004E4610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433EC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</w:p>
    <w:p w:rsidR="00433EC6" w:rsidRDefault="00433EC6" w:rsidP="00433EC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Главы </w:t>
      </w:r>
    </w:p>
    <w:p w:rsidR="00433EC6" w:rsidRDefault="00433EC6" w:rsidP="00433EC6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33EC6" w:rsidRDefault="00433EC6" w:rsidP="00433EC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04 декабря 2024года № 02</w:t>
      </w:r>
    </w:p>
    <w:p w:rsidR="00433EC6" w:rsidRDefault="00433EC6" w:rsidP="00016DE0">
      <w:pPr>
        <w:ind w:firstLine="708"/>
        <w:rPr>
          <w:sz w:val="28"/>
          <w:szCs w:val="28"/>
        </w:rPr>
      </w:pPr>
    </w:p>
    <w:p w:rsidR="00433EC6" w:rsidRDefault="00433EC6" w:rsidP="00433E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EC6" w:rsidRPr="00214118" w:rsidRDefault="00433EC6" w:rsidP="00433EC6">
      <w:pPr>
        <w:pStyle w:val="a4"/>
        <w:ind w:left="0"/>
        <w:jc w:val="center"/>
        <w:rPr>
          <w:rFonts w:ascii="Times New Roman" w:hAnsi="Times New Roman"/>
          <w:b/>
          <w:noProof/>
        </w:rPr>
      </w:pPr>
      <w:r w:rsidRPr="00E05473">
        <w:rPr>
          <w:rStyle w:val="af"/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75640" cy="755650"/>
            <wp:effectExtent l="0" t="0" r="0" b="6350"/>
            <wp:docPr id="1" name="Рисунок 1" descr="C:\Users\П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ПК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C6" w:rsidRPr="00214118" w:rsidRDefault="00433EC6" w:rsidP="00433EC6">
      <w:pPr>
        <w:ind w:left="-284" w:right="-284"/>
        <w:jc w:val="center"/>
        <w:rPr>
          <w:b/>
          <w:color w:val="000000"/>
        </w:rPr>
      </w:pPr>
      <w:r w:rsidRPr="00214118">
        <w:rPr>
          <w:b/>
          <w:color w:val="000000"/>
        </w:rPr>
        <w:t xml:space="preserve">СОВЕТ ДЕПУТАТОВ НАДТЕРЕЧНОГО  </w:t>
      </w:r>
    </w:p>
    <w:p w:rsidR="00433EC6" w:rsidRPr="00214118" w:rsidRDefault="00433EC6" w:rsidP="00433EC6">
      <w:pPr>
        <w:ind w:left="-284" w:right="-284"/>
        <w:jc w:val="center"/>
        <w:rPr>
          <w:b/>
          <w:color w:val="000000"/>
        </w:rPr>
      </w:pPr>
      <w:r w:rsidRPr="00214118">
        <w:rPr>
          <w:b/>
          <w:color w:val="000000"/>
        </w:rPr>
        <w:t>МУНИЦИПАЛЬНОГО РАЙОНА ЧЕЧЕНСКОЙ РЕСПУБЛИКИ</w:t>
      </w:r>
    </w:p>
    <w:p w:rsidR="00433EC6" w:rsidRPr="00214118" w:rsidRDefault="00433EC6" w:rsidP="00433EC6">
      <w:pPr>
        <w:ind w:left="-284" w:right="-284"/>
        <w:jc w:val="center"/>
        <w:rPr>
          <w:color w:val="000000"/>
        </w:rPr>
      </w:pPr>
      <w:r w:rsidRPr="00214118">
        <w:rPr>
          <w:color w:val="000000"/>
        </w:rPr>
        <w:t xml:space="preserve">(Совет депутатов </w:t>
      </w:r>
      <w:proofErr w:type="spellStart"/>
      <w:r w:rsidRPr="00214118">
        <w:rPr>
          <w:color w:val="000000"/>
        </w:rPr>
        <w:t>Надтеречного</w:t>
      </w:r>
      <w:proofErr w:type="spellEnd"/>
      <w:r w:rsidRPr="00214118">
        <w:rPr>
          <w:color w:val="000000"/>
        </w:rPr>
        <w:t xml:space="preserve"> муниципального района </w:t>
      </w:r>
    </w:p>
    <w:p w:rsidR="00433EC6" w:rsidRPr="00214118" w:rsidRDefault="00433EC6" w:rsidP="00433EC6">
      <w:pPr>
        <w:ind w:left="-284" w:right="-284"/>
        <w:jc w:val="center"/>
        <w:rPr>
          <w:color w:val="000000"/>
        </w:rPr>
      </w:pPr>
      <w:r w:rsidRPr="00214118">
        <w:rPr>
          <w:color w:val="000000"/>
        </w:rPr>
        <w:t>Чеченской Республики)</w:t>
      </w:r>
    </w:p>
    <w:p w:rsidR="00433EC6" w:rsidRPr="00214118" w:rsidRDefault="00433EC6" w:rsidP="00433EC6">
      <w:pPr>
        <w:ind w:left="-284" w:right="-284"/>
        <w:jc w:val="center"/>
        <w:rPr>
          <w:b/>
          <w:bCs/>
        </w:rPr>
      </w:pPr>
      <w:r w:rsidRPr="00214118">
        <w:rPr>
          <w:b/>
          <w:bCs/>
        </w:rPr>
        <w:t>НОХЧИЙН РЕСПУБЛИКИН</w:t>
      </w:r>
    </w:p>
    <w:p w:rsidR="00433EC6" w:rsidRPr="00214118" w:rsidRDefault="00433EC6" w:rsidP="00433EC6">
      <w:pPr>
        <w:ind w:left="-284" w:right="-284"/>
        <w:jc w:val="center"/>
        <w:rPr>
          <w:b/>
          <w:bCs/>
        </w:rPr>
      </w:pPr>
      <w:r w:rsidRPr="00214118">
        <w:rPr>
          <w:b/>
          <w:bCs/>
        </w:rPr>
        <w:t>ДЕПУТАТИН КХЕТАШО НАДТЕРЕЧНИ МУНИЦИПАЛЬНИ К</w:t>
      </w:r>
      <w:r w:rsidRPr="00214118">
        <w:rPr>
          <w:b/>
          <w:bCs/>
          <w:lang w:val="en-US"/>
        </w:rPr>
        <w:t>I</w:t>
      </w:r>
      <w:r w:rsidRPr="00214118">
        <w:rPr>
          <w:b/>
          <w:bCs/>
        </w:rPr>
        <w:t xml:space="preserve">ОШТАН </w:t>
      </w:r>
    </w:p>
    <w:p w:rsidR="00433EC6" w:rsidRPr="00214118" w:rsidRDefault="00433EC6" w:rsidP="00433EC6">
      <w:pPr>
        <w:ind w:left="-284" w:right="-284"/>
        <w:jc w:val="center"/>
        <w:rPr>
          <w:bCs/>
        </w:rPr>
      </w:pPr>
      <w:r w:rsidRPr="00214118">
        <w:rPr>
          <w:bCs/>
        </w:rPr>
        <w:t>(</w:t>
      </w:r>
      <w:proofErr w:type="spellStart"/>
      <w:r w:rsidRPr="00214118">
        <w:rPr>
          <w:bCs/>
        </w:rPr>
        <w:t>Депутатин</w:t>
      </w:r>
      <w:proofErr w:type="spellEnd"/>
      <w:r w:rsidRPr="00214118">
        <w:rPr>
          <w:bCs/>
        </w:rPr>
        <w:t xml:space="preserve"> </w:t>
      </w:r>
      <w:proofErr w:type="spellStart"/>
      <w:r w:rsidRPr="00214118">
        <w:rPr>
          <w:bCs/>
        </w:rPr>
        <w:t>кхеташо</w:t>
      </w:r>
      <w:proofErr w:type="spellEnd"/>
      <w:r w:rsidRPr="00214118">
        <w:rPr>
          <w:bCs/>
        </w:rPr>
        <w:t xml:space="preserve"> </w:t>
      </w:r>
      <w:proofErr w:type="spellStart"/>
      <w:r w:rsidRPr="00214118">
        <w:rPr>
          <w:bCs/>
        </w:rPr>
        <w:t>Надтеречни</w:t>
      </w:r>
      <w:proofErr w:type="spellEnd"/>
      <w:r w:rsidRPr="00214118">
        <w:rPr>
          <w:bCs/>
        </w:rPr>
        <w:t xml:space="preserve"> </w:t>
      </w:r>
      <w:proofErr w:type="spellStart"/>
      <w:r w:rsidRPr="00214118">
        <w:rPr>
          <w:bCs/>
        </w:rPr>
        <w:t>муниципальни</w:t>
      </w:r>
      <w:proofErr w:type="spellEnd"/>
      <w:r w:rsidRPr="00214118">
        <w:rPr>
          <w:bCs/>
        </w:rPr>
        <w:t xml:space="preserve"> к</w:t>
      </w:r>
      <w:r w:rsidRPr="00214118">
        <w:rPr>
          <w:bCs/>
          <w:lang w:val="en-US"/>
        </w:rPr>
        <w:t>I</w:t>
      </w:r>
      <w:proofErr w:type="spellStart"/>
      <w:r w:rsidRPr="00214118">
        <w:rPr>
          <w:bCs/>
        </w:rPr>
        <w:t>оштан</w:t>
      </w:r>
      <w:proofErr w:type="spellEnd"/>
      <w:r w:rsidRPr="00214118">
        <w:rPr>
          <w:bCs/>
        </w:rPr>
        <w:t>)</w:t>
      </w:r>
    </w:p>
    <w:p w:rsidR="00433EC6" w:rsidRDefault="00433EC6" w:rsidP="00433EC6">
      <w:pPr>
        <w:rPr>
          <w:rFonts w:ascii="Times New Roman" w:hAnsi="Times New Roman" w:cs="Times New Roman"/>
          <w:sz w:val="28"/>
          <w:szCs w:val="28"/>
        </w:rPr>
      </w:pPr>
    </w:p>
    <w:p w:rsidR="00433EC6" w:rsidRDefault="00433EC6" w:rsidP="00433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433EC6" w:rsidRDefault="00433EC6" w:rsidP="00433EC6">
      <w:pPr>
        <w:rPr>
          <w:rFonts w:ascii="Times New Roman" w:hAnsi="Times New Roman" w:cs="Times New Roman"/>
          <w:sz w:val="28"/>
          <w:szCs w:val="28"/>
        </w:rPr>
      </w:pPr>
    </w:p>
    <w:p w:rsidR="00433EC6" w:rsidRDefault="00433EC6" w:rsidP="00433EC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 2024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с. Знаменское</w:t>
      </w:r>
    </w:p>
    <w:p w:rsidR="00433EC6" w:rsidRDefault="00433EC6" w:rsidP="00433EC6">
      <w:pPr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2025 год и на плановый период 2026 и 2027 годов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2025 год и на плановый период 2026 и 2027 годов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год, определенные исходя из прогнозируемого уровня инфляции, не превышающего 4,5 процента (декабрь 2025 года к декабрю 2024 года):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прогнозируемый общий объем доходов 2 279 029,5 тыс. рублей, в том числе безвозмездных поступлений в сумме 2 064 674,2 тыс. рублей, налоговых и неналоговых доходов в сумме 214 355,3 тыс. рублей;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общий объем расходов 2 279 029,5 тыс. рублей;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прогнозируемый дефицит 0 тыс. рублей.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плановый период 2026 и 2027 годов, определенные исходя из прогнозируемого уровня инфляции, не превышающего соответственно 4,0 процента (декабрь 2026 года к декабрю 2025 года) и 4,0 процента (декабрь 2027 года к декабрю 2026 года):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на 2026 год в сумме 1 651 480,8 тыс. рублей, на 2027 год в сумме 1 621 483,9 тыс. рублей;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общий объем расходов бюджета на 2026 год в сумме 1 651 480,8 тыс. рублей, в том числе условно утвержденные расходы в сумме 41287,02 тыс. рублей, и на 2027 год в сумме 1 621 483,9 тыс. рублей, в том числе условно утвержденные расходы в сумме 81 074,195 тыс. рублей;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прогнозируемый дефицит бюджета на 2026 год в сумме 0 тыс. рублей, на 2027 год в сумме 0 тыс. рублей.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доходы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2025 год и на плановый период 2026 и 2027 годы формируются за счет федеральных налогов и сборов, в том числе предусмотренных специальными налоговыми режимами, региональных налогов и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2026 год и на плановый период 2027 и 2028 годов», законом Чеченской Республики «О республиканском бюджете на 2026 год и на плановый период 2027 и 2028 годов» с учетом нормативов отчислений в местные бюджеты, установленных законом Чеченской Республики от 19 ноября 2009 года № 63-РЗ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17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3. Прогноз поступления доходов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согласно приложению 1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плановый период 2026 и 2027 годов согласно приложению 2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2025 год и на плановый период 2026 и 2027 годов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 2025 год согласно приложению 3 к настоящему решению;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  <w:t>на плановый период 2026 и 2027 годов согласно приложению 4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 2025 год согласно приложению 5 к настоящему решению;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 плановый период 2026 и 2027 годов согласно приложению 6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 2025 год согласно приложению 7 к настоящему решению;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 плановый период 2026 и 2027 годов согласно приложению 8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бюджета муниципального образования: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2025 год согласно приложению 9 к настоящему решению;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2026 и 2027 годов согласно приложению 10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Утвердить общий объем бюджетных ассигнований на исполнение публичных нормативных обязательств на 2025 год в сумме 0 тыс. рублей, на 2026 год в сумме 0 тыс. рублей, на 2027 год в сумме 0 тыс. рублей.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в сумме 26 043,5 тыс. рублей, на 2026 год в сумме 26 043,5 тыс. рублей, на 2027 год в сумме 26 043,5 тыс. рублей.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в составе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и на плановый период 2026 и 2027 годов бюджетные ассигнования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940,000 тыс. рублей ежегодно,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предупреждению и ликвидации чрезвычайных ситуаций и последствий стихийных бедствий в сумме 4 388,300 тыс. рублей ежегодно.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Межбюджетные трансферты бюджетам сельских поселений на 2025 год и на плановый период 2026 и 2027 годов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общий объем бюджетных ассигнований на предоставление: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дотаций бюджетам сельских поселений на 2025 год в сумме 76 517,0 тыс. рублей, на 2026 год в сумме 77 207,3 тыс. рублей, на 2027 год в сумме 77 803,9 тыс. рублей;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  <w:t>субвенций бюджетам сельских поселений на 2025 год в сумме 3 946,7 тыс. рублей, на 2026 год в сумме 4 357,8 тыс. рублей, на 2027 год в сумме 4 755,8 тыс. рублей.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ab/>
        <w:t>субсидии бюджетам сельских поселений на 2025 год в сумме                  9 384,3 тыс. рублей, на 2026 год в сумме 0 тыс. рублей, на 2027 год в сумме 0 тыс. рублей.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межбюджетные трансферты бюджетам сельских поселений на 2025 год в сумме 1 720,585 тыс. рублей, на 2026 год в сумме 0 тыс. рублей, на 2027 год в сумме 0 тыс. рублей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Утвердить распределение межбюджетных трансфертов бюджетам сельских поселений: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2025 год и согласно приложению 11 к настоящему решению;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2026 и 2027 годов согласно приложению 12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Бюджетные кредиты из республиканского бюджета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pStyle w:val="a8"/>
        <w:widowControl/>
        <w:numPr>
          <w:ilvl w:val="0"/>
          <w:numId w:val="7"/>
        </w:numPr>
        <w:autoSpaceDE/>
        <w:autoSpaceDN/>
        <w:adjustRightInd/>
        <w:spacing w:after="160" w:line="25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Администрация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в 2025 году и плановом периоде 2026 и 2027 годов вправе привлекать из республиканского бюджета бюджетные кредиты в соответствии с заключенным соглашением между Министерством финансов Чеченской Республики и Администрацией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433EC6" w:rsidRDefault="00433EC6" w:rsidP="00433EC6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бюджетные кредиты бюджету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предоставляются из республиканского бюджета в пределах общего объема бюджетных ассигнований на указанные цели, предусмотренных Программой муниципальных внутренних заимствований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на 2025 год и на плановый период 2026 и 2027 годов: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частичного покрытия дефицитов бюджетов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срок до трех лет;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покрытия временных кассовых разрывов, возникающих при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 срок до одного года;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для осуществления мероприятий, связанных с ликвидацией последствий стихийных бедствий, на срок до трех лет.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Финансовое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уполномоченным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привлечению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из республиканского бюджета бюджетных кредитов.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 Муниципальные внутренние заимствования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муниципальный внутренний долг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2025 году и плановом периоде 2026 и 2027 годов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 2025 год согласно приложению 13 к настоящему решению;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 плановый период 2026 и 2027 годов согласно приложению 14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Программу муниципальных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2025 год согласно приложению 15 к настоящему решению;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2026 и 2027 годов согласно приложению 16 к настоящему решению.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предельный объем расходов на обслуживание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2025 год в сумме 95007,8 тыс. рублей;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2026 год в сумме 76 838,7 тыс. рублей и на 2027 год в сумме          81 870,3 тыс. рублей.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объем расходов на обслуживание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 2025 год в сумме 0 тыс. рублей;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 2026 год в сумме 0 тыс. рублей, на 2027 год в сумме 0 тыс. рублей.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1 января 2026 года в сумме 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0 тыс. рублей;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1 января 2027 года в сумме 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0 тыс. рублей, на 1 января 2028 года в сумме 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0 тыс. рублей.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Особенности исполнения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2025 году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акты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принятые после вступления в силу настоящего решения и влекущие дополнительные расходы, не предусмотренные настоящим решением, должны предусматривать источник их финансирования.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соответствии с пунктом 8 статьи 217 Бюджетного кодекса Российской Федерации и пунктом 2 статьи 24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Положения о бюджетном устройстве и бюджетном процессе в муниципальном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образовании» дополнительными основаниями для внесения в 2025 году изменений в показатели сводной бюджетной росписи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являются: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перераспределение бюджетных ассигнований при изменении кодов классификации расходов бюджетов;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в целях финансового обеспечения расходных обязательств,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бюджетов бюджетной системы Российской Федерации и иных источников;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перераспределение бюджетных ассигнований на реализацию мероприятий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между главными распорядителями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разделами, подразделами, целевыми статьями и видами расходов классификации расходов бюджетов в пределах общего объема бюджетных ассигнований на реализацию соответствующей муниципальной программы.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Установить, что остатки средств муниципального бюджета на начало текущего финансового года, за исключением остатков неиспользованных межбюджетных трансфертов, предоставленных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 определить перечень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подлежащих первоочередному финансированию в 2025 году.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 установить ограничения на доведение до главных распорядителей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лимитов бюджетных обязательств по расходам, за исключением расходов, включенных в перечень, предусмотренный пунктом 4 настоящей статьи, а также расходов, источником финансового обеспечения которых являются субсидии, субвенции и иные межбюджетные трансферты, имеющие целевое назначение, из бюджетов бюджетной системы Российской Федерации и бюджетные ассигнования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Установить, что средства, зачисленные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уплаты неналоговых платежей, предусмотренных пунктом 1 статьи 16.6, пунктом 1 статьи 75.1, пунктом 1 статьи 78.2 Федерального закона от 10 января 2002 года № 7-ФЗ «Об охране окружающей среды»,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объектов накопленного вреда окружающей среде, а в случае их отсутствия - на иные мероприятия по предотвращению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мероприятий, утвержденным уполномоченным органом государственной власти Чеченской Республики по согласованию с уполномоченным федеральным органом исполнительной власти.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Заключительные положения и вступление в силу настоящего решения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3EC6" w:rsidRPr="000D43F7" w:rsidRDefault="00433EC6" w:rsidP="000D43F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обнародованию, путем</w:t>
      </w:r>
      <w:r w:rsidRPr="0043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опубликованию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D43F7">
        <w:rPr>
          <w:rFonts w:ascii="Times New Roman" w:hAnsi="Times New Roman" w:cs="Times New Roman"/>
          <w:sz w:val="28"/>
          <w:szCs w:val="28"/>
        </w:rPr>
        <w:t xml:space="preserve">, </w:t>
      </w:r>
      <w:r w:rsidR="000D43F7" w:rsidRPr="00104270">
        <w:rPr>
          <w:sz w:val="28"/>
          <w:szCs w:val="28"/>
        </w:rPr>
        <w:t>размещения на стенде в здании Администрации</w:t>
      </w:r>
      <w:r w:rsidR="000D43F7" w:rsidRPr="00104270">
        <w:rPr>
          <w:bCs/>
          <w:sz w:val="28"/>
          <w:szCs w:val="28"/>
        </w:rPr>
        <w:t xml:space="preserve"> </w:t>
      </w:r>
      <w:proofErr w:type="spellStart"/>
      <w:r w:rsidR="000D43F7" w:rsidRPr="00104270">
        <w:rPr>
          <w:bCs/>
          <w:sz w:val="28"/>
          <w:szCs w:val="28"/>
        </w:rPr>
        <w:t>Надтеречного</w:t>
      </w:r>
      <w:proofErr w:type="spellEnd"/>
      <w:r w:rsidR="000D43F7" w:rsidRPr="00104270">
        <w:rPr>
          <w:bCs/>
          <w:sz w:val="28"/>
          <w:szCs w:val="28"/>
        </w:rPr>
        <w:t xml:space="preserve"> муниципального района по адресу: Чеченская Республики, </w:t>
      </w:r>
      <w:proofErr w:type="spellStart"/>
      <w:r w:rsidR="000D43F7" w:rsidRPr="00104270">
        <w:rPr>
          <w:bCs/>
          <w:sz w:val="28"/>
          <w:szCs w:val="28"/>
        </w:rPr>
        <w:t>Надтеречный</w:t>
      </w:r>
      <w:proofErr w:type="spellEnd"/>
      <w:r w:rsidR="000D43F7" w:rsidRPr="00104270">
        <w:rPr>
          <w:bCs/>
          <w:sz w:val="28"/>
          <w:szCs w:val="28"/>
        </w:rPr>
        <w:t xml:space="preserve"> район, </w:t>
      </w:r>
      <w:proofErr w:type="spellStart"/>
      <w:r w:rsidR="000D43F7" w:rsidRPr="00104270">
        <w:rPr>
          <w:sz w:val="28"/>
          <w:szCs w:val="28"/>
        </w:rPr>
        <w:t>с.Знаменское</w:t>
      </w:r>
      <w:proofErr w:type="spellEnd"/>
      <w:r w:rsidR="000D43F7" w:rsidRPr="00104270">
        <w:rPr>
          <w:sz w:val="28"/>
          <w:szCs w:val="28"/>
        </w:rPr>
        <w:t xml:space="preserve">, </w:t>
      </w:r>
      <w:proofErr w:type="gramStart"/>
      <w:r w:rsidR="000D43F7" w:rsidRPr="00104270">
        <w:rPr>
          <w:sz w:val="28"/>
          <w:szCs w:val="28"/>
        </w:rPr>
        <w:t>ул..</w:t>
      </w:r>
      <w:proofErr w:type="gramEnd"/>
      <w:r w:rsidR="000D43F7" w:rsidRPr="00104270">
        <w:rPr>
          <w:sz w:val="28"/>
          <w:szCs w:val="28"/>
        </w:rPr>
        <w:t xml:space="preserve"> А.А. Кадырова,37, </w:t>
      </w:r>
      <w:r w:rsidR="000D43F7">
        <w:rPr>
          <w:sz w:val="28"/>
          <w:szCs w:val="28"/>
        </w:rPr>
        <w:t xml:space="preserve">и </w:t>
      </w:r>
      <w:r w:rsidR="000D43F7" w:rsidRPr="00104270">
        <w:rPr>
          <w:sz w:val="28"/>
          <w:szCs w:val="28"/>
        </w:rPr>
        <w:t xml:space="preserve">на официальных сайтах Совета депутатов и Администрации </w:t>
      </w:r>
      <w:proofErr w:type="spellStart"/>
      <w:r w:rsidR="000D43F7" w:rsidRPr="00104270">
        <w:rPr>
          <w:sz w:val="28"/>
          <w:szCs w:val="28"/>
        </w:rPr>
        <w:t>Надтеречного</w:t>
      </w:r>
      <w:proofErr w:type="spellEnd"/>
      <w:r w:rsidR="000D43F7" w:rsidRPr="00104270">
        <w:rPr>
          <w:sz w:val="28"/>
          <w:szCs w:val="28"/>
        </w:rPr>
        <w:t xml:space="preserve"> муниципального района </w:t>
      </w:r>
      <w:r w:rsidR="000D43F7" w:rsidRPr="00104270">
        <w:rPr>
          <w:bCs/>
          <w:sz w:val="28"/>
          <w:szCs w:val="28"/>
        </w:rPr>
        <w:t>(</w:t>
      </w:r>
      <w:hyperlink r:id="rId11" w:history="1">
        <w:r w:rsidR="000D43F7" w:rsidRPr="0099333C">
          <w:rPr>
            <w:rStyle w:val="aa"/>
            <w:color w:val="auto"/>
            <w:sz w:val="28"/>
            <w:szCs w:val="28"/>
            <w:lang w:val="en-US"/>
          </w:rPr>
          <w:t>http</w:t>
        </w:r>
        <w:r w:rsidR="000D43F7" w:rsidRPr="0099333C">
          <w:rPr>
            <w:rStyle w:val="aa"/>
            <w:color w:val="auto"/>
            <w:sz w:val="28"/>
            <w:szCs w:val="28"/>
          </w:rPr>
          <w:t>://</w:t>
        </w:r>
        <w:r w:rsidR="000D43F7" w:rsidRPr="0099333C">
          <w:rPr>
            <w:rStyle w:val="aa"/>
            <w:color w:val="auto"/>
            <w:sz w:val="28"/>
            <w:szCs w:val="28"/>
            <w:lang w:val="en-US"/>
          </w:rPr>
          <w:t>www</w:t>
        </w:r>
        <w:r w:rsidR="000D43F7" w:rsidRPr="0099333C">
          <w:rPr>
            <w:rStyle w:val="aa"/>
            <w:color w:val="auto"/>
            <w:sz w:val="28"/>
            <w:szCs w:val="28"/>
          </w:rPr>
          <w:t>.</w:t>
        </w:r>
        <w:r w:rsidR="000D43F7" w:rsidRPr="0099333C">
          <w:rPr>
            <w:rStyle w:val="aa"/>
            <w:color w:val="auto"/>
            <w:sz w:val="28"/>
            <w:szCs w:val="28"/>
            <w:lang w:val="en-US"/>
          </w:rPr>
          <w:t>nadtersovet</w:t>
        </w:r>
        <w:r w:rsidR="000D43F7" w:rsidRPr="0099333C">
          <w:rPr>
            <w:rStyle w:val="aa"/>
            <w:color w:val="auto"/>
            <w:sz w:val="28"/>
            <w:szCs w:val="28"/>
          </w:rPr>
          <w:t>.</w:t>
        </w:r>
        <w:r w:rsidR="000D43F7" w:rsidRPr="0099333C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0D43F7" w:rsidRPr="0099333C">
        <w:rPr>
          <w:bCs/>
          <w:sz w:val="28"/>
          <w:szCs w:val="28"/>
        </w:rPr>
        <w:t xml:space="preserve">, </w:t>
      </w:r>
      <w:hyperlink r:id="rId12" w:history="1">
        <w:r w:rsidR="000D43F7" w:rsidRPr="0099333C">
          <w:rPr>
            <w:rStyle w:val="aa"/>
            <w:color w:val="auto"/>
            <w:sz w:val="28"/>
            <w:szCs w:val="28"/>
            <w:lang w:val="en-US"/>
          </w:rPr>
          <w:t>http</w:t>
        </w:r>
        <w:r w:rsidR="000D43F7" w:rsidRPr="0099333C">
          <w:rPr>
            <w:rStyle w:val="aa"/>
            <w:color w:val="auto"/>
            <w:sz w:val="28"/>
            <w:szCs w:val="28"/>
          </w:rPr>
          <w:t>://</w:t>
        </w:r>
        <w:r w:rsidR="000D43F7" w:rsidRPr="0099333C">
          <w:rPr>
            <w:rStyle w:val="aa"/>
            <w:color w:val="auto"/>
            <w:sz w:val="28"/>
            <w:szCs w:val="28"/>
            <w:lang w:val="en-US"/>
          </w:rPr>
          <w:t>www</w:t>
        </w:r>
        <w:r w:rsidR="000D43F7" w:rsidRPr="0099333C">
          <w:rPr>
            <w:rStyle w:val="aa"/>
            <w:color w:val="auto"/>
            <w:sz w:val="28"/>
            <w:szCs w:val="28"/>
          </w:rPr>
          <w:t>.</w:t>
        </w:r>
        <w:proofErr w:type="spellStart"/>
        <w:r w:rsidR="000D43F7" w:rsidRPr="0099333C">
          <w:rPr>
            <w:rStyle w:val="aa"/>
            <w:color w:val="auto"/>
            <w:sz w:val="28"/>
            <w:szCs w:val="28"/>
          </w:rPr>
          <w:t>надтеречный.рф</w:t>
        </w:r>
        <w:proofErr w:type="spellEnd"/>
      </w:hyperlink>
      <w:r w:rsidR="000D43F7" w:rsidRPr="00104270">
        <w:rPr>
          <w:sz w:val="28"/>
          <w:szCs w:val="28"/>
        </w:rPr>
        <w:t>) в информационно-телекоммуникационной сети «Интернет»</w:t>
      </w:r>
      <w:r w:rsidR="000D43F7" w:rsidRPr="006B61D8">
        <w:rPr>
          <w:sz w:val="28"/>
          <w:szCs w:val="28"/>
        </w:rPr>
        <w:t>.</w:t>
      </w:r>
      <w:r w:rsidR="000D43F7">
        <w:rPr>
          <w:sz w:val="28"/>
          <w:szCs w:val="28"/>
        </w:rPr>
        <w:t xml:space="preserve">  </w:t>
      </w:r>
    </w:p>
    <w:p w:rsidR="00433EC6" w:rsidRDefault="00433EC6" w:rsidP="0043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2025 года.</w:t>
      </w:r>
    </w:p>
    <w:p w:rsidR="00433EC6" w:rsidRPr="004E4610" w:rsidRDefault="00433EC6" w:rsidP="00016DE0">
      <w:pPr>
        <w:ind w:firstLine="708"/>
        <w:rPr>
          <w:sz w:val="28"/>
          <w:szCs w:val="28"/>
        </w:rPr>
      </w:pPr>
    </w:p>
    <w:sectPr w:rsidR="00433EC6" w:rsidRPr="004E4610" w:rsidSect="005B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7" w:rsidRDefault="003B0B47" w:rsidP="005B2BBA">
      <w:r>
        <w:separator/>
      </w:r>
    </w:p>
  </w:endnote>
  <w:endnote w:type="continuationSeparator" w:id="0">
    <w:p w:rsidR="003B0B47" w:rsidRDefault="003B0B47" w:rsidP="005B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BA" w:rsidRDefault="005B2BB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BA" w:rsidRDefault="005B2BB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BA" w:rsidRDefault="005B2B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7" w:rsidRDefault="003B0B47" w:rsidP="005B2BBA">
      <w:r>
        <w:separator/>
      </w:r>
    </w:p>
  </w:footnote>
  <w:footnote w:type="continuationSeparator" w:id="0">
    <w:p w:rsidR="003B0B47" w:rsidRDefault="003B0B47" w:rsidP="005B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BA" w:rsidRDefault="005B2BB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863346"/>
      <w:docPartObj>
        <w:docPartGallery w:val="Page Numbers (Top of Page)"/>
        <w:docPartUnique/>
      </w:docPartObj>
    </w:sdtPr>
    <w:sdtEndPr/>
    <w:sdtContent>
      <w:p w:rsidR="005B2BBA" w:rsidRDefault="005B2B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3F7">
          <w:rPr>
            <w:noProof/>
          </w:rPr>
          <w:t>2</w:t>
        </w:r>
        <w:r>
          <w:fldChar w:fldCharType="end"/>
        </w:r>
      </w:p>
    </w:sdtContent>
  </w:sdt>
  <w:p w:rsidR="005B2BBA" w:rsidRDefault="005B2BB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BA" w:rsidRDefault="005B2BB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116"/>
    <w:multiLevelType w:val="hybridMultilevel"/>
    <w:tmpl w:val="6B263006"/>
    <w:lvl w:ilvl="0" w:tplc="CEF899B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21A8C"/>
    <w:multiLevelType w:val="hybridMultilevel"/>
    <w:tmpl w:val="6E32015C"/>
    <w:lvl w:ilvl="0" w:tplc="FD5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C36781"/>
    <w:multiLevelType w:val="hybridMultilevel"/>
    <w:tmpl w:val="549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ED6346"/>
    <w:multiLevelType w:val="hybridMultilevel"/>
    <w:tmpl w:val="914205D2"/>
    <w:lvl w:ilvl="0" w:tplc="D206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5D5391"/>
    <w:multiLevelType w:val="hybridMultilevel"/>
    <w:tmpl w:val="31A4E6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39"/>
    <w:rsid w:val="000101DD"/>
    <w:rsid w:val="00016DE0"/>
    <w:rsid w:val="0007099B"/>
    <w:rsid w:val="00087370"/>
    <w:rsid w:val="0009059F"/>
    <w:rsid w:val="00096379"/>
    <w:rsid w:val="000C2315"/>
    <w:rsid w:val="000D43F7"/>
    <w:rsid w:val="000E2FCA"/>
    <w:rsid w:val="00101902"/>
    <w:rsid w:val="00133CF7"/>
    <w:rsid w:val="001947E2"/>
    <w:rsid w:val="00197A43"/>
    <w:rsid w:val="001B41A6"/>
    <w:rsid w:val="001E55D4"/>
    <w:rsid w:val="0020514C"/>
    <w:rsid w:val="00210209"/>
    <w:rsid w:val="00210418"/>
    <w:rsid w:val="0021486E"/>
    <w:rsid w:val="002A0C16"/>
    <w:rsid w:val="002D3BE1"/>
    <w:rsid w:val="002E11A8"/>
    <w:rsid w:val="002F5041"/>
    <w:rsid w:val="00337F39"/>
    <w:rsid w:val="00343006"/>
    <w:rsid w:val="00393C02"/>
    <w:rsid w:val="003B0B47"/>
    <w:rsid w:val="003F7172"/>
    <w:rsid w:val="00413880"/>
    <w:rsid w:val="0043360D"/>
    <w:rsid w:val="00433EC6"/>
    <w:rsid w:val="00457782"/>
    <w:rsid w:val="00470DFC"/>
    <w:rsid w:val="00475F75"/>
    <w:rsid w:val="004B5534"/>
    <w:rsid w:val="004D33A8"/>
    <w:rsid w:val="004E4610"/>
    <w:rsid w:val="005161DE"/>
    <w:rsid w:val="005B2BBA"/>
    <w:rsid w:val="00600CCC"/>
    <w:rsid w:val="006359BD"/>
    <w:rsid w:val="00664D5B"/>
    <w:rsid w:val="00686D86"/>
    <w:rsid w:val="006A33C2"/>
    <w:rsid w:val="00726F3B"/>
    <w:rsid w:val="0074717C"/>
    <w:rsid w:val="00753183"/>
    <w:rsid w:val="00753AF5"/>
    <w:rsid w:val="00754C46"/>
    <w:rsid w:val="007631BD"/>
    <w:rsid w:val="007702A9"/>
    <w:rsid w:val="007A14A8"/>
    <w:rsid w:val="007E4707"/>
    <w:rsid w:val="007E6E60"/>
    <w:rsid w:val="007F5BEB"/>
    <w:rsid w:val="00861BB3"/>
    <w:rsid w:val="00882B01"/>
    <w:rsid w:val="00904A90"/>
    <w:rsid w:val="00916602"/>
    <w:rsid w:val="009200D2"/>
    <w:rsid w:val="00924FAA"/>
    <w:rsid w:val="00945DC6"/>
    <w:rsid w:val="0099084E"/>
    <w:rsid w:val="0099333C"/>
    <w:rsid w:val="009A673B"/>
    <w:rsid w:val="009C38CD"/>
    <w:rsid w:val="00A15F6B"/>
    <w:rsid w:val="00A272E0"/>
    <w:rsid w:val="00A621BB"/>
    <w:rsid w:val="00A654EA"/>
    <w:rsid w:val="00A65EFB"/>
    <w:rsid w:val="00AB201A"/>
    <w:rsid w:val="00B067F1"/>
    <w:rsid w:val="00B155DA"/>
    <w:rsid w:val="00B23E17"/>
    <w:rsid w:val="00B35FCE"/>
    <w:rsid w:val="00B36081"/>
    <w:rsid w:val="00B51706"/>
    <w:rsid w:val="00B6011C"/>
    <w:rsid w:val="00B85214"/>
    <w:rsid w:val="00BA357C"/>
    <w:rsid w:val="00C3136C"/>
    <w:rsid w:val="00C83DA6"/>
    <w:rsid w:val="00CB7D18"/>
    <w:rsid w:val="00CD7580"/>
    <w:rsid w:val="00D155CA"/>
    <w:rsid w:val="00D165FB"/>
    <w:rsid w:val="00D2100D"/>
    <w:rsid w:val="00D3322A"/>
    <w:rsid w:val="00DB5119"/>
    <w:rsid w:val="00E13B53"/>
    <w:rsid w:val="00E45C30"/>
    <w:rsid w:val="00E64C90"/>
    <w:rsid w:val="00E667BC"/>
    <w:rsid w:val="00E70C85"/>
    <w:rsid w:val="00E74191"/>
    <w:rsid w:val="00ED54E8"/>
    <w:rsid w:val="00F06397"/>
    <w:rsid w:val="00F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D78D"/>
  <w15:docId w15:val="{12C9695A-9856-4D2E-9EE3-BD26C64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Title">
    <w:name w:val="ConsTitle"/>
    <w:rsid w:val="00070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7419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B2B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2BB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2B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2BB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33EC6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5;&#1072;&#1076;&#1090;&#1077;&#1088;&#1077;&#1095;&#1085;&#1099;&#1081;.&#1088;&#1092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dtersove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&#1085;&#1072;&#1076;&#1090;&#1077;&#1088;&#1077;&#1095;&#1085;&#1099;&#1081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dtersovet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AF748-4AF1-4F28-8FAD-715176FB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2022-04-25T11:14:00Z</cp:lastPrinted>
  <dcterms:created xsi:type="dcterms:W3CDTF">2024-12-04T08:46:00Z</dcterms:created>
  <dcterms:modified xsi:type="dcterms:W3CDTF">2024-12-04T08:46:00Z</dcterms:modified>
</cp:coreProperties>
</file>